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40CE6" w14:textId="77777777" w:rsidR="00CC08F9" w:rsidRDefault="00000000">
      <w:pPr>
        <w:rPr>
          <w:rFonts w:ascii="Times New Roman" w:hAnsi="Times New Roman" w:cs="Times New Roman"/>
          <w:b/>
          <w:color w:val="0C3388"/>
          <w:sz w:val="24"/>
          <w:szCs w:val="24"/>
        </w:rPr>
      </w:pPr>
      <w:r>
        <w:rPr>
          <w:rFonts w:ascii="Times New Roman" w:hAnsi="Times New Roman" w:cs="Times New Roman"/>
          <w:b/>
          <w:color w:val="0C3388"/>
          <w:sz w:val="24"/>
          <w:szCs w:val="24"/>
        </w:rPr>
        <w:t>【</w:t>
      </w:r>
      <w:r>
        <w:rPr>
          <w:rFonts w:ascii="Times New Roman" w:hAnsi="Times New Roman" w:cs="Times New Roman"/>
          <w:b/>
          <w:color w:val="0C3388"/>
          <w:sz w:val="24"/>
          <w:szCs w:val="24"/>
        </w:rPr>
        <w:t>08 THE NEW HEAVEN AND NEW EARTH ARE IN THE ETERNAL BLESSING</w:t>
      </w:r>
      <w:r>
        <w:rPr>
          <w:rFonts w:ascii="Times New Roman" w:hAnsi="Times New Roman" w:cs="Times New Roman"/>
          <w:b/>
          <w:color w:val="0C3388"/>
          <w:sz w:val="24"/>
          <w:szCs w:val="24"/>
        </w:rPr>
        <w:t>】</w:t>
      </w:r>
    </w:p>
    <w:p w14:paraId="31B99090" w14:textId="77777777" w:rsidR="00CC08F9" w:rsidRDefault="00CC08F9">
      <w:pPr>
        <w:rPr>
          <w:rFonts w:ascii="Times New Roman" w:hAnsi="Times New Roman" w:cs="Times New Roman"/>
          <w:color w:val="000000"/>
          <w:sz w:val="24"/>
          <w:szCs w:val="24"/>
        </w:rPr>
      </w:pPr>
    </w:p>
    <w:p w14:paraId="17238F08" w14:textId="77777777" w:rsidR="00CC08F9"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Revelation 21:1 says, “And I saw a new heaven and a new earth; for the first heaven and the first earth passed away, and the sea is no more.” Here again, from a distance, we are standing opposite to Genesis. In Genesis 1, the heaven and the earth are the original heaven and earth, but in this verse we have a new heaven and a new earth. In Genesis there was the sea, but in this verse the sea is no more.</w:t>
      </w:r>
    </w:p>
    <w:p w14:paraId="70A9C798" w14:textId="77777777" w:rsidR="00CC08F9" w:rsidRDefault="00CC08F9">
      <w:pPr>
        <w:ind w:firstLineChars="200" w:firstLine="480"/>
        <w:rPr>
          <w:rFonts w:ascii="Times New Roman" w:hAnsi="Times New Roman" w:cs="Times New Roman"/>
          <w:color w:val="000000"/>
          <w:sz w:val="24"/>
          <w:szCs w:val="24"/>
        </w:rPr>
      </w:pPr>
    </w:p>
    <w:p w14:paraId="41105F1E" w14:textId="77777777" w:rsidR="00CC08F9"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Verse 2 continues, “And I saw the holy city, New Jerusalem, coming down out of heaven from God, prepared as a bride adorned for her husband.” In chapter nineteen there is a declaration that the marriage of the Lamb has come and His wife has made herself ready. But in this chapter, the New Jerusalem is prepared as a bride adorned for her husband. This is the actuality. This declaration is made at the starting point of events which are about to occur. Because before Him the overcomers represent the bride and because this group of people is ready in His sight, God is able to declare that the marriage of the Lamb has come and His wife has made herself ready. However, the “has come” is fully realized in the new heaven and the new earth. In Revelation 21:2, John actually saw the New Jerusalem coming down from God out of heaven. At that time the bride was truly ready in every sense. This is not merely the readiness declared in chapter nineteen, but the readiness in actual fact.</w:t>
      </w:r>
    </w:p>
    <w:p w14:paraId="4B42BA49" w14:textId="77777777" w:rsidR="00CC08F9" w:rsidRDefault="00CC08F9">
      <w:pPr>
        <w:ind w:firstLineChars="200" w:firstLine="480"/>
        <w:rPr>
          <w:rFonts w:ascii="Times New Roman" w:hAnsi="Times New Roman" w:cs="Times New Roman"/>
          <w:color w:val="000000"/>
          <w:sz w:val="24"/>
          <w:szCs w:val="24"/>
        </w:rPr>
      </w:pPr>
    </w:p>
    <w:p w14:paraId="3FAFC5CB" w14:textId="77777777" w:rsidR="00CC08F9"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Now we must turn back to read Ephesians 5:26 and 27. “That He might sanctify her, cleansing her by the washing of the water in the word, that He might present the church to Himself glorious, not having spot or wrinkle or any such things, but that she would be holy and without blemish.” “That He might present the church to Himself” is fulfilled in Revelation 21. Now, before God, the bride is ready to be presented to the Lord. “Prepared as a bride” is no longer difficult to comprehend. By the end of the kingdom age, the whole church will be brought to this place. What we fail to see today will be fully seen in that day. Today we may say that God’s standard for the church is high and ask how the church will ever attain to such a condition. We may not know how God will do it, but we do know that the church will attain to that position at the time of the new heaven and new earth. Some may think that the church will reach the stage of Ephesians 5 before the age of the kingdom. However, the Lord did not say this. The church will not arrive at that place until Revelation 21. At the time of the new heaven and new earth, there will not be just a group of saints who are perfected, but all the saints, the whole Body, from all the nations throughout all the ages. They will all be together before God and glorified in His presence.</w:t>
      </w:r>
    </w:p>
    <w:p w14:paraId="5C8D9960" w14:textId="77777777" w:rsidR="00CC08F9" w:rsidRDefault="00CC08F9">
      <w:pPr>
        <w:ind w:firstLineChars="200" w:firstLine="480"/>
        <w:rPr>
          <w:rFonts w:ascii="Times New Roman" w:hAnsi="Times New Roman" w:cs="Times New Roman"/>
          <w:color w:val="000000"/>
          <w:sz w:val="24"/>
          <w:szCs w:val="24"/>
        </w:rPr>
      </w:pPr>
    </w:p>
    <w:p w14:paraId="3B4B100F" w14:textId="77777777" w:rsidR="00CC08F9"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 xml:space="preserve">Revelation 21:3 says, “And I heard a loud voice out of the throne, saying, Behold, the tabernacle of God is with men, and He will tabernacle with them, and they will be His peoples, and God Himself will be with them and be their God.” This verse reveals what it will be like in the new heaven and new earth. The new heaven and new earth are in the eternal blessing, and positive blessing is spoken of here. This verse is followed by statements that say there will be no more of this and no more of that. These are the negative aspects, not the positive aspects. What is the positive and eternal blessing? It is that God will be with us. The presence of God is the blessing. All that the Scriptures have ever said about the blessing in eternity is summed up in these words, “God Himself will be with </w:t>
      </w:r>
      <w:r>
        <w:rPr>
          <w:rFonts w:ascii="Times New Roman" w:hAnsi="Times New Roman" w:cs="Times New Roman"/>
          <w:color w:val="000000"/>
          <w:sz w:val="24"/>
          <w:szCs w:val="24"/>
        </w:rPr>
        <w:lastRenderedPageBreak/>
        <w:t>them.” The severest suffering is to be without God’s presence. But all of the enjoyment in eternity will be God’s presence. The blessing of that day, is nothing other than God being with us. Solomon once said, “Behold, the heaven and heaven of heavens cannot contain thee; how much less this house that I have builded?” (1 Kings 8:27). The heaven and the heaven of heavens cannot contain Him, but we may say that the New Jerusalem can contain Him. God dwells in the New Jerusalem, and God’s throne is established there.</w:t>
      </w:r>
    </w:p>
    <w:p w14:paraId="1EC0255F" w14:textId="77777777" w:rsidR="00CC08F9" w:rsidRDefault="00CC08F9">
      <w:pPr>
        <w:ind w:firstLineChars="200" w:firstLine="480"/>
        <w:rPr>
          <w:rFonts w:ascii="Times New Roman" w:hAnsi="Times New Roman" w:cs="Times New Roman"/>
          <w:color w:val="000000"/>
          <w:sz w:val="24"/>
          <w:szCs w:val="24"/>
        </w:rPr>
      </w:pPr>
    </w:p>
    <w:p w14:paraId="53553743" w14:textId="77777777" w:rsidR="00CC08F9"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The New Jerusalem is the woman whom we have been considering. In Genesis we saw a garden and a woman. This woman sinned, and God drove her out of the garden. Now in the new heaven and new earth, the woman and the holy city are one; they are no longer two separate entities. Since the New Jerusalem is the woman, the New Jerusalem is the wife of the Lamb; therefore, the woman and the holy city are one. Not only so, but God’s throne is established in the New Jerusalem, or we may say that God Himself dwells within this woman. The Almighty One is dwelling in her. Therefore, it does not matter how great the force or temptation that can come from without. Evil powers can no longer enter, nor can man fall again, because God dwells within her. The blessing of the new heaven and new earth is the presence of God. All who have tasted something of God’s presence in their experience know that it is indeed a blessing. No other blessing is greater or more precious than this.</w:t>
      </w:r>
    </w:p>
    <w:p w14:paraId="0A94E024" w14:textId="77777777" w:rsidR="00CC08F9" w:rsidRDefault="00CC08F9">
      <w:pPr>
        <w:ind w:firstLineChars="200" w:firstLine="480"/>
        <w:rPr>
          <w:rFonts w:ascii="Times New Roman" w:hAnsi="Times New Roman" w:cs="Times New Roman"/>
          <w:color w:val="000000"/>
          <w:sz w:val="24"/>
          <w:szCs w:val="24"/>
        </w:rPr>
      </w:pPr>
    </w:p>
    <w:p w14:paraId="390788D8" w14:textId="77777777" w:rsidR="00CC08F9"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Let us read again the last part of verse 3: “He will tabernacle with them, and they will be His peoples, and God Himself will be with them and be their God.” Do we see the relationship between God and man? What does it really mean for us to be the people of God? It means that God will dwell with us, and therefore, we will be made His people. What does it mean that God will be our God? It means that God will be with us, and therefore, He will be our God. When we are away from His presence, God cannot be our God. The greatest and highest blessing in eternity is that God will be with us and be our God.</w:t>
      </w:r>
    </w:p>
    <w:p w14:paraId="2D661B89" w14:textId="77777777" w:rsidR="00CC08F9" w:rsidRDefault="00CC08F9">
      <w:pPr>
        <w:ind w:firstLineChars="200" w:firstLine="480"/>
        <w:rPr>
          <w:rFonts w:ascii="Times New Roman" w:hAnsi="Times New Roman" w:cs="Times New Roman"/>
          <w:color w:val="000000"/>
          <w:sz w:val="24"/>
          <w:szCs w:val="24"/>
        </w:rPr>
      </w:pPr>
    </w:p>
    <w:p w14:paraId="794CFC33" w14:textId="77777777" w:rsidR="00CC08F9"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Verse 4 says, “And He will wipe away every tear from their eyes; and death will be no more, nor will there be sorrow or crying or pain anymore; for the former things have passed away.” All men have experienced the shedding of tears, but in the new heaven and new earth they will receive this blessing—God will wipe away every tear from their eyes. Death is wholly a consequence of the fall. But in the new heaven and new earth, there will no longer be any death. The last enemy will be abolished. Sorrow or mourning is the aching of our heart, the feeling of inward suffering; crying is the weeping without, the outward expression. Pain is the suffering of our physical body. But God will put an end to all of these things. They are all summed up in the words: every tear, death, sorrow, crying, and pain. But they will be no more; they will all pass away.</w:t>
      </w:r>
    </w:p>
    <w:p w14:paraId="4064629B" w14:textId="77777777" w:rsidR="00CC08F9" w:rsidRDefault="00CC08F9">
      <w:pPr>
        <w:rPr>
          <w:rFonts w:ascii="Times New Roman" w:hAnsi="Times New Roman" w:cs="Times New Roman"/>
          <w:color w:val="000000"/>
          <w:sz w:val="24"/>
          <w:szCs w:val="24"/>
        </w:rPr>
      </w:pPr>
    </w:p>
    <w:p w14:paraId="6CD0104D" w14:textId="77777777" w:rsidR="00CC08F9" w:rsidRDefault="00000000">
      <w:pPr>
        <w:rPr>
          <w:rFonts w:ascii="Times New Roman" w:hAnsi="Times New Roman" w:cs="Times New Roman"/>
          <w:color w:val="000000"/>
          <w:sz w:val="24"/>
          <w:szCs w:val="24"/>
        </w:rPr>
      </w:pPr>
      <w:r>
        <w:rPr>
          <w:rFonts w:ascii="Times New Roman" w:hAnsi="Times New Roman" w:cs="Times New Roman"/>
          <w:color w:val="000000"/>
          <w:sz w:val="24"/>
          <w:szCs w:val="24"/>
        </w:rPr>
        <w:t xml:space="preserve">(To Be Continued  * From THE GLORIOUS CHURCH By WATCHMAN NEE CHAPTER FIVE—— THE HOLY CITY, NEW JERUSALEM * </w:t>
      </w:r>
      <w:r>
        <w:rPr>
          <w:rFonts w:ascii="Times New Roman" w:hAnsi="Times New Roman" w:cs="Times New Roman" w:hint="eastAsia"/>
          <w:color w:val="000000"/>
          <w:sz w:val="24"/>
          <w:szCs w:val="24"/>
        </w:rPr>
        <w:t>17-08</w:t>
      </w:r>
      <w:r>
        <w:rPr>
          <w:rFonts w:ascii="Times New Roman" w:hAnsi="Times New Roman" w:cs="Times New Roman"/>
          <w:color w:val="000000"/>
          <w:sz w:val="24"/>
          <w:szCs w:val="24"/>
        </w:rPr>
        <w:t>)</w:t>
      </w:r>
    </w:p>
    <w:p w14:paraId="6540B480" w14:textId="77777777" w:rsidR="00CC08F9" w:rsidRDefault="00CC08F9">
      <w:pPr>
        <w:rPr>
          <w:rFonts w:ascii="Times New Roman" w:hAnsi="Times New Roman" w:cs="Times New Roman"/>
          <w:color w:val="000000"/>
          <w:sz w:val="24"/>
          <w:szCs w:val="24"/>
        </w:rPr>
      </w:pPr>
    </w:p>
    <w:sectPr w:rsidR="00CC08F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861FD" w14:textId="77777777" w:rsidR="00822B14" w:rsidRDefault="00822B14" w:rsidP="00382CB4">
      <w:r>
        <w:separator/>
      </w:r>
    </w:p>
  </w:endnote>
  <w:endnote w:type="continuationSeparator" w:id="0">
    <w:p w14:paraId="44BC9EAA" w14:textId="77777777" w:rsidR="00822B14" w:rsidRDefault="00822B14" w:rsidP="00382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1711E" w14:textId="77777777" w:rsidR="00822B14" w:rsidRDefault="00822B14" w:rsidP="00382CB4">
      <w:r>
        <w:separator/>
      </w:r>
    </w:p>
  </w:footnote>
  <w:footnote w:type="continuationSeparator" w:id="0">
    <w:p w14:paraId="22082B6F" w14:textId="77777777" w:rsidR="00822B14" w:rsidRDefault="00822B14" w:rsidP="00382C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66A5"/>
    <w:rsid w:val="0012797D"/>
    <w:rsid w:val="00172A27"/>
    <w:rsid w:val="001736F7"/>
    <w:rsid w:val="0030038A"/>
    <w:rsid w:val="00382CB4"/>
    <w:rsid w:val="004563C0"/>
    <w:rsid w:val="004B5210"/>
    <w:rsid w:val="005744F5"/>
    <w:rsid w:val="005E240C"/>
    <w:rsid w:val="006117E3"/>
    <w:rsid w:val="0063006E"/>
    <w:rsid w:val="00653FB9"/>
    <w:rsid w:val="006F3FA9"/>
    <w:rsid w:val="007D57E7"/>
    <w:rsid w:val="00822B14"/>
    <w:rsid w:val="00867F62"/>
    <w:rsid w:val="00995497"/>
    <w:rsid w:val="00A13516"/>
    <w:rsid w:val="00AC67FA"/>
    <w:rsid w:val="00BC4ADB"/>
    <w:rsid w:val="00BE2254"/>
    <w:rsid w:val="00C06D6C"/>
    <w:rsid w:val="00CC08F9"/>
    <w:rsid w:val="00CC50FA"/>
    <w:rsid w:val="00DE2100"/>
    <w:rsid w:val="036D507B"/>
    <w:rsid w:val="04B70785"/>
    <w:rsid w:val="054A7D10"/>
    <w:rsid w:val="07F81AAA"/>
    <w:rsid w:val="0BEB2468"/>
    <w:rsid w:val="10D07C36"/>
    <w:rsid w:val="15757273"/>
    <w:rsid w:val="17260828"/>
    <w:rsid w:val="19024330"/>
    <w:rsid w:val="19BC6CC5"/>
    <w:rsid w:val="19EB76AA"/>
    <w:rsid w:val="1AAD78D2"/>
    <w:rsid w:val="1B4A7654"/>
    <w:rsid w:val="1BD51762"/>
    <w:rsid w:val="1F4617FF"/>
    <w:rsid w:val="1FF71F26"/>
    <w:rsid w:val="237F316A"/>
    <w:rsid w:val="26606A77"/>
    <w:rsid w:val="2A85317F"/>
    <w:rsid w:val="2C7477EE"/>
    <w:rsid w:val="33376DDA"/>
    <w:rsid w:val="33EC194A"/>
    <w:rsid w:val="37A7219E"/>
    <w:rsid w:val="39E935D6"/>
    <w:rsid w:val="3B075CE3"/>
    <w:rsid w:val="3B2E2848"/>
    <w:rsid w:val="3D3056F4"/>
    <w:rsid w:val="3DE96400"/>
    <w:rsid w:val="3F0316A1"/>
    <w:rsid w:val="432A08FD"/>
    <w:rsid w:val="43CB3754"/>
    <w:rsid w:val="49DF7CB0"/>
    <w:rsid w:val="4B012E3A"/>
    <w:rsid w:val="4B4F2D9B"/>
    <w:rsid w:val="4B991A45"/>
    <w:rsid w:val="51711289"/>
    <w:rsid w:val="523A37A7"/>
    <w:rsid w:val="533031C8"/>
    <w:rsid w:val="53BE1513"/>
    <w:rsid w:val="55377D24"/>
    <w:rsid w:val="556A21EF"/>
    <w:rsid w:val="5EAA0CD8"/>
    <w:rsid w:val="5F150222"/>
    <w:rsid w:val="60EC1DED"/>
    <w:rsid w:val="60F5658C"/>
    <w:rsid w:val="61AC3E95"/>
    <w:rsid w:val="63B86BA8"/>
    <w:rsid w:val="65A370BE"/>
    <w:rsid w:val="693514CF"/>
    <w:rsid w:val="6AE94E00"/>
    <w:rsid w:val="6BDA4925"/>
    <w:rsid w:val="6E3A1865"/>
    <w:rsid w:val="75377244"/>
    <w:rsid w:val="75FF7EA2"/>
    <w:rsid w:val="771C7EDB"/>
    <w:rsid w:val="7AB961D1"/>
    <w:rsid w:val="7B283C2E"/>
    <w:rsid w:val="7BB45832"/>
    <w:rsid w:val="7FF47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C7810F"/>
  <w15:docId w15:val="{A8ADE0D3-EDEC-48F4-9C7C-A61C1D578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 w:type="paragraph" w:customStyle="1" w:styleId="1">
    <w:name w:val="修订1"/>
    <w:hidden/>
    <w:uiPriority w:val="99"/>
    <w:unhideWhenUsed/>
    <w:qFormat/>
    <w:rPr>
      <w:rFonts w:eastAsia="宋体"/>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995</Words>
  <Characters>5677</Characters>
  <Application>Microsoft Office Word</Application>
  <DocSecurity>0</DocSecurity>
  <Lines>47</Lines>
  <Paragraphs>13</Paragraphs>
  <ScaleCrop>false</ScaleCrop>
  <Company/>
  <LinksUpToDate>false</LinksUpToDate>
  <CharactersWithSpaces>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4</cp:revision>
  <dcterms:created xsi:type="dcterms:W3CDTF">2026-06-27T03:54:00Z</dcterms:created>
  <dcterms:modified xsi:type="dcterms:W3CDTF">2026-08-18T00:45:00Z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2057-12.2.0.23206</vt:lpwstr>
  </property>
  <property fmtid="{D5CDD505-2E9C-101B-9397-08002B2CF9AE}" pid="3" name="ICV">
    <vt:lpwstr>FE6066D2776E490EBA52094733387F24_11</vt:lpwstr>
  </property>
</Properties>
</file>